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AD267" w14:textId="77777777" w:rsidR="00B06017" w:rsidRDefault="00D0702F" w:rsidP="00D0702F">
      <w:pPr>
        <w:jc w:val="center"/>
      </w:pPr>
      <w:r>
        <w:rPr>
          <w:noProof/>
        </w:rPr>
        <w:drawing>
          <wp:inline distT="0" distB="0" distL="0" distR="0" wp14:anchorId="3B3ED3D0" wp14:editId="7450A176">
            <wp:extent cx="3703320" cy="8229600"/>
            <wp:effectExtent l="0" t="0" r="0" b="0"/>
            <wp:docPr id="13840346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034603" name="Imagen 138403460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332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544F0FF8" wp14:editId="782490B4">
            <wp:extent cx="3703320" cy="8229600"/>
            <wp:effectExtent l="0" t="0" r="0" b="0"/>
            <wp:docPr id="6699742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97426" name="Imagen 6699742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332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0DB84" w14:textId="77777777" w:rsidR="00596C83" w:rsidRPr="00596C83" w:rsidRDefault="00596C83" w:rsidP="00596C83">
      <w:pPr>
        <w:shd w:val="clear" w:color="auto" w:fill="DAE9F7" w:themeFill="text2" w:themeFillTint="1A"/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lastRenderedPageBreak/>
        <w:t>Lista de asistentes</w:t>
      </w:r>
    </w:p>
    <w:p w14:paraId="735235E2" w14:textId="77777777" w:rsidR="00596C83" w:rsidRPr="00596C83" w:rsidRDefault="00596C83" w:rsidP="00596C83">
      <w:p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Ministerio de Ambiente y Desarrollo Sostenible – Dirección de Cambio Climático y Gestión del Riesgo (DCCGR)</w:t>
      </w:r>
    </w:p>
    <w:p w14:paraId="33EA24A0" w14:textId="77777777" w:rsidR="00596C83" w:rsidRPr="00596C83" w:rsidRDefault="00596C83" w:rsidP="00596C8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 xml:space="preserve">María Fernanda Torres Penagos – </w:t>
      </w:r>
      <w:proofErr w:type="gramStart"/>
      <w:r w:rsidRPr="00596C83">
        <w:rPr>
          <w:rFonts w:ascii="Arial" w:hAnsi="Arial" w:cs="Arial"/>
          <w:sz w:val="22"/>
          <w:szCs w:val="22"/>
        </w:rPr>
        <w:t>Directora</w:t>
      </w:r>
      <w:proofErr w:type="gramEnd"/>
      <w:r w:rsidRPr="00596C83">
        <w:rPr>
          <w:rFonts w:ascii="Arial" w:hAnsi="Arial" w:cs="Arial"/>
          <w:sz w:val="22"/>
          <w:szCs w:val="22"/>
        </w:rPr>
        <w:t xml:space="preserve"> DCCGR</w:t>
      </w:r>
    </w:p>
    <w:p w14:paraId="388BDBFA" w14:textId="77777777" w:rsidR="00596C83" w:rsidRPr="00596C83" w:rsidRDefault="00596C83" w:rsidP="00596C8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Jenny Marcela Salguero Cruz – Profesional DCCGR</w:t>
      </w:r>
    </w:p>
    <w:p w14:paraId="6882D518" w14:textId="77777777" w:rsidR="00596C83" w:rsidRPr="00596C83" w:rsidRDefault="00596C83" w:rsidP="00596C8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Constantino Hernández Garay – Profesional especializado (Punto focal costeo NDC 3.0)</w:t>
      </w:r>
    </w:p>
    <w:p w14:paraId="7E35DA4C" w14:textId="77777777" w:rsidR="00596C83" w:rsidRPr="00596C83" w:rsidRDefault="00596C83" w:rsidP="00596C8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Martha Alexandra Becerra Andrade – Grupo de Adaptación</w:t>
      </w:r>
    </w:p>
    <w:p w14:paraId="73049AFB" w14:textId="77777777" w:rsidR="00596C83" w:rsidRPr="00596C83" w:rsidRDefault="00596C83" w:rsidP="00596C8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Arnold César David León Sarmiento – Grupo de Adaptación</w:t>
      </w:r>
    </w:p>
    <w:p w14:paraId="12BA7550" w14:textId="77777777" w:rsidR="00596C83" w:rsidRPr="00596C83" w:rsidRDefault="00596C83" w:rsidP="00596C8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Carlos Enrique Díaz Reyes – Asesor</w:t>
      </w:r>
    </w:p>
    <w:p w14:paraId="163347B8" w14:textId="77777777" w:rsidR="00596C83" w:rsidRPr="00596C83" w:rsidRDefault="00596C83" w:rsidP="00596C8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Zoraida Piedrahita Calle – DCCGR</w:t>
      </w:r>
    </w:p>
    <w:p w14:paraId="48532686" w14:textId="77777777" w:rsidR="00596C83" w:rsidRPr="00596C83" w:rsidRDefault="00596C83" w:rsidP="00596C8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Mauricio Galván Gómez – DCCGR</w:t>
      </w:r>
    </w:p>
    <w:p w14:paraId="38F9C3DD" w14:textId="77777777" w:rsidR="00596C83" w:rsidRPr="00596C83" w:rsidRDefault="00596C83" w:rsidP="00596C8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Juan Sebastián Valle Parra – DCCGR</w:t>
      </w:r>
    </w:p>
    <w:p w14:paraId="60DBBF50" w14:textId="77777777" w:rsidR="00596C83" w:rsidRPr="00596C83" w:rsidRDefault="00596C83" w:rsidP="00596C8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María Juliet Londoño Duque – DCCGR</w:t>
      </w:r>
    </w:p>
    <w:p w14:paraId="69474B95" w14:textId="77777777" w:rsidR="00596C83" w:rsidRPr="00596C83" w:rsidRDefault="00596C83" w:rsidP="00596C8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Luis Alberto Guerra Vargas – Coordinador GIT Adaptación</w:t>
      </w:r>
    </w:p>
    <w:p w14:paraId="6F2B8611" w14:textId="77777777" w:rsidR="00596C83" w:rsidRPr="00596C83" w:rsidRDefault="00596C83" w:rsidP="00596C83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Juan Pablo Benavides Peña – DCCGR</w:t>
      </w:r>
    </w:p>
    <w:p w14:paraId="73C32C70" w14:textId="77777777" w:rsidR="00596C83" w:rsidRPr="00596C83" w:rsidRDefault="00596C83" w:rsidP="00596C83">
      <w:p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Programa de las Naciones Unidas para el Desarrollo – PNUD</w:t>
      </w:r>
    </w:p>
    <w:p w14:paraId="218CC50B" w14:textId="77777777" w:rsidR="00596C83" w:rsidRPr="00596C83" w:rsidRDefault="00596C83" w:rsidP="00596C83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 xml:space="preserve">Diana (Catalina) Quintero Pinzón – Coordinadora Promesa Climática / Analista </w:t>
      </w:r>
      <w:proofErr w:type="gramStart"/>
      <w:r w:rsidRPr="00596C83">
        <w:rPr>
          <w:rFonts w:ascii="Arial" w:hAnsi="Arial" w:cs="Arial"/>
          <w:sz w:val="22"/>
          <w:szCs w:val="22"/>
        </w:rPr>
        <w:t>Jefe</w:t>
      </w:r>
      <w:proofErr w:type="gramEnd"/>
      <w:r w:rsidRPr="00596C83">
        <w:rPr>
          <w:rFonts w:ascii="Arial" w:hAnsi="Arial" w:cs="Arial"/>
          <w:sz w:val="22"/>
          <w:szCs w:val="22"/>
        </w:rPr>
        <w:t xml:space="preserve"> en Cambio Climático</w:t>
      </w:r>
    </w:p>
    <w:p w14:paraId="4F6488CC" w14:textId="7ED8032D" w:rsidR="00596C83" w:rsidRPr="00596C83" w:rsidRDefault="00596C83" w:rsidP="00596C83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Ana María Pulido Sánchez – Profesional PNUD</w:t>
      </w:r>
    </w:p>
    <w:p w14:paraId="11CB19E5" w14:textId="56B09582" w:rsidR="00596C83" w:rsidRPr="00596C83" w:rsidRDefault="00596C83" w:rsidP="00596C83">
      <w:pPr>
        <w:shd w:val="clear" w:color="auto" w:fill="DAE9F7" w:themeFill="text2" w:themeFillTint="1A"/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Contexto</w:t>
      </w:r>
    </w:p>
    <w:p w14:paraId="37AD1BD7" w14:textId="77777777" w:rsidR="00596C83" w:rsidRPr="00596C83" w:rsidRDefault="00596C83" w:rsidP="00596C83">
      <w:pPr>
        <w:jc w:val="both"/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En el marco del apoyo técnico brindado por el Programa de las Naciones Unidas para el Desarrollo (PNUD), a través de la iniciativa Promesa Climática, se realizó una reunión de coordinación con el equipo de la Dirección de Cambio Climático y Gestión del Riesgo (DCCGR) del Ministerio de Ambiente y Desarrollo Sostenible, con el objetivo de avanzar en la definición metodológica y operativa del ejercicio de costeo de las medidas de adaptación de la NDC 3.0.</w:t>
      </w:r>
    </w:p>
    <w:p w14:paraId="460577A6" w14:textId="7EEDB235" w:rsidR="00596C83" w:rsidRPr="00596C83" w:rsidRDefault="00596C83" w:rsidP="00596C83">
      <w:pPr>
        <w:jc w:val="both"/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Este espacio se desarrolló como parte de los compromisos institucionales para fortalecer la planificación financiera de la adaptación al cambio climático y contribuir al cierre de brechas de información para la movilización de recursos climáticos.</w:t>
      </w:r>
    </w:p>
    <w:p w14:paraId="5ACBE555" w14:textId="77777777" w:rsidR="00596C83" w:rsidRPr="00596C83" w:rsidRDefault="00596C83" w:rsidP="00596C83">
      <w:p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Temas abordados</w:t>
      </w:r>
    </w:p>
    <w:p w14:paraId="5B29D966" w14:textId="77777777" w:rsidR="00596C83" w:rsidRPr="00596C83" w:rsidRDefault="00596C83" w:rsidP="00596C83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 xml:space="preserve">Presentación del alcance del apoyo técnico del PNUD para el </w:t>
      </w:r>
      <w:proofErr w:type="spellStart"/>
      <w:r w:rsidRPr="00596C83">
        <w:rPr>
          <w:rFonts w:ascii="Arial" w:hAnsi="Arial" w:cs="Arial"/>
          <w:sz w:val="22"/>
          <w:szCs w:val="22"/>
        </w:rPr>
        <w:t>costeo</w:t>
      </w:r>
      <w:proofErr w:type="spellEnd"/>
      <w:r w:rsidRPr="00596C83">
        <w:rPr>
          <w:rFonts w:ascii="Arial" w:hAnsi="Arial" w:cs="Arial"/>
          <w:sz w:val="22"/>
          <w:szCs w:val="22"/>
        </w:rPr>
        <w:t xml:space="preserve"> de las medidas de adaptación de la NDC 3.0.</w:t>
      </w:r>
    </w:p>
    <w:p w14:paraId="6F8610FE" w14:textId="77777777" w:rsidR="00596C83" w:rsidRPr="00596C83" w:rsidRDefault="00596C83" w:rsidP="00596C83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lastRenderedPageBreak/>
        <w:t>Identificación de requerimientos técnicos necesarios para el ejercicio de costeo, incluyendo:</w:t>
      </w:r>
    </w:p>
    <w:p w14:paraId="0546D28B" w14:textId="77777777" w:rsidR="00596C83" w:rsidRPr="00596C83" w:rsidRDefault="00596C83" w:rsidP="00596C83">
      <w:pPr>
        <w:numPr>
          <w:ilvl w:val="1"/>
          <w:numId w:val="9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Disponibilidad y formato de las fichas de medidas de adaptación.</w:t>
      </w:r>
    </w:p>
    <w:p w14:paraId="0907D220" w14:textId="77777777" w:rsidR="00596C83" w:rsidRPr="00596C83" w:rsidRDefault="00596C83" w:rsidP="00596C83">
      <w:pPr>
        <w:numPr>
          <w:ilvl w:val="1"/>
          <w:numId w:val="9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Información de trazabilidad y contexto sectorial y territorial de las medidas.</w:t>
      </w:r>
    </w:p>
    <w:p w14:paraId="0C14CEE0" w14:textId="77777777" w:rsidR="00596C83" w:rsidRPr="00596C83" w:rsidRDefault="00596C83" w:rsidP="00596C83">
      <w:pPr>
        <w:numPr>
          <w:ilvl w:val="1"/>
          <w:numId w:val="9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Definición del año base de análisis.</w:t>
      </w:r>
    </w:p>
    <w:p w14:paraId="15511229" w14:textId="77777777" w:rsidR="00596C83" w:rsidRPr="00596C83" w:rsidRDefault="00596C83" w:rsidP="00596C83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Discusión sobre la articulación entre adaptación, biodiversidad y financiamiento climático, y su incorporación en el proceso de costeo.</w:t>
      </w:r>
    </w:p>
    <w:p w14:paraId="461398B9" w14:textId="7A9496F8" w:rsidR="00596C83" w:rsidRPr="00596C83" w:rsidRDefault="00596C83" w:rsidP="00596C83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Definición preliminar de la metodología de trabajo y cronograma para el desarrollo del ejercicio.</w:t>
      </w:r>
    </w:p>
    <w:p w14:paraId="60B759DF" w14:textId="77777777" w:rsidR="00596C83" w:rsidRPr="00596C83" w:rsidRDefault="00596C83" w:rsidP="00596C83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Validación del acompañamiento técnico del PNUD como aliado estratégico para fortalecer la estimación de necesidades de financiamiento de adaptación.</w:t>
      </w:r>
    </w:p>
    <w:p w14:paraId="74FF97C0" w14:textId="77777777" w:rsidR="00596C83" w:rsidRPr="00596C83" w:rsidRDefault="00596C83" w:rsidP="00596C83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Identificación de insumos prioritarios que deben ser consolidados por la DCCGR para facilitar el análisis técnico.</w:t>
      </w:r>
    </w:p>
    <w:p w14:paraId="0C6D957E" w14:textId="77777777" w:rsidR="00596C83" w:rsidRPr="00596C83" w:rsidRDefault="00596C83" w:rsidP="00596C83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Alineación inicial sobre el horizonte temporal del ejercicio de costeo y su relación con la implementación de la NDC.</w:t>
      </w:r>
    </w:p>
    <w:p w14:paraId="79B886EB" w14:textId="3B4ED786" w:rsidR="00596C83" w:rsidRPr="00596C83" w:rsidRDefault="00596C83" w:rsidP="00596C83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Fortalecimiento de la coordinación interinstitucional para el desarrollo de instrumentos de planificación financiera de la adaptación.</w:t>
      </w:r>
    </w:p>
    <w:p w14:paraId="371CE520" w14:textId="77777777" w:rsidR="00596C83" w:rsidRPr="00596C83" w:rsidRDefault="00596C83" w:rsidP="00596C83">
      <w:pPr>
        <w:shd w:val="clear" w:color="auto" w:fill="DAE9F7" w:themeFill="text2" w:themeFillTint="1A"/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Acuerdos y próximos pasos</w:t>
      </w:r>
    </w:p>
    <w:p w14:paraId="6A8ECAEC" w14:textId="77777777" w:rsidR="00596C83" w:rsidRPr="00596C83" w:rsidRDefault="00596C83" w:rsidP="00596C83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La DCCGR avanzará en la consolidación y entrega de las fichas técnicas de medidas de adaptación requeridas.</w:t>
      </w:r>
    </w:p>
    <w:p w14:paraId="030BB8D3" w14:textId="77777777" w:rsidR="00596C83" w:rsidRPr="00596C83" w:rsidRDefault="00596C83" w:rsidP="00596C83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Se programará una reunión técnica de seguimiento con el punto focal designado para revisar avances metodológicos.</w:t>
      </w:r>
    </w:p>
    <w:p w14:paraId="73BE1824" w14:textId="77777777" w:rsidR="00596C83" w:rsidRPr="00596C83" w:rsidRDefault="00596C83" w:rsidP="00596C83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El PNUD remitirá orientaciones adicionales para la estructuración del plan de trabajo del ejercicio de costeo.</w:t>
      </w:r>
    </w:p>
    <w:p w14:paraId="5EB124B3" w14:textId="77777777" w:rsidR="00596C83" w:rsidRPr="00596C83" w:rsidRDefault="00596C83" w:rsidP="00596C83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596C83">
        <w:rPr>
          <w:rFonts w:ascii="Arial" w:hAnsi="Arial" w:cs="Arial"/>
          <w:sz w:val="22"/>
          <w:szCs w:val="22"/>
        </w:rPr>
        <w:t>Se continuará articulando este proceso con otras iniciativas relacionadas con financiamiento climático y reporte internacional.</w:t>
      </w:r>
    </w:p>
    <w:p w14:paraId="4E695DC3" w14:textId="77777777" w:rsidR="00D0702F" w:rsidRDefault="00D0702F" w:rsidP="00596C83">
      <w:pPr>
        <w:jc w:val="center"/>
      </w:pPr>
    </w:p>
    <w:sectPr w:rsidR="00D0702F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DDE9B" w14:textId="77777777" w:rsidR="00CD5EDC" w:rsidRDefault="00CD5EDC" w:rsidP="00D0702F">
      <w:pPr>
        <w:spacing w:after="0" w:line="240" w:lineRule="auto"/>
      </w:pPr>
      <w:r>
        <w:separator/>
      </w:r>
    </w:p>
  </w:endnote>
  <w:endnote w:type="continuationSeparator" w:id="0">
    <w:p w14:paraId="2B61F119" w14:textId="77777777" w:rsidR="00CD5EDC" w:rsidRDefault="00CD5EDC" w:rsidP="00D07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CE7DE" w14:textId="77777777" w:rsidR="00CD5EDC" w:rsidRDefault="00CD5EDC" w:rsidP="00D0702F">
      <w:pPr>
        <w:spacing w:after="0" w:line="240" w:lineRule="auto"/>
      </w:pPr>
      <w:r>
        <w:separator/>
      </w:r>
    </w:p>
  </w:footnote>
  <w:footnote w:type="continuationSeparator" w:id="0">
    <w:p w14:paraId="7BBB0C30" w14:textId="77777777" w:rsidR="00CD5EDC" w:rsidRDefault="00CD5EDC" w:rsidP="00D07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838BE" w14:textId="77777777" w:rsidR="00D0702F" w:rsidRDefault="00D0702F">
    <w:pPr>
      <w:pStyle w:val="Encabezado"/>
    </w:pPr>
    <w:proofErr w:type="spellStart"/>
    <w:r>
      <w:t>PNUD_Iniciativa</w:t>
    </w:r>
    <w:proofErr w:type="spellEnd"/>
    <w:r>
      <w:t xml:space="preserve"> de finanzas para la biodiversidad</w:t>
    </w:r>
    <w:r>
      <w:br/>
    </w:r>
    <w:proofErr w:type="gramStart"/>
    <w:r>
      <w:t>Febrero</w:t>
    </w:r>
    <w:proofErr w:type="gramEnd"/>
    <w:r>
      <w:t xml:space="preserve"> 02 de 2026 11:00 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36F99"/>
    <w:multiLevelType w:val="multilevel"/>
    <w:tmpl w:val="FEFCB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2A4825"/>
    <w:multiLevelType w:val="multilevel"/>
    <w:tmpl w:val="F33E2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3160BA"/>
    <w:multiLevelType w:val="multilevel"/>
    <w:tmpl w:val="ABD0D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9D0925"/>
    <w:multiLevelType w:val="multilevel"/>
    <w:tmpl w:val="F054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BE6AF6"/>
    <w:multiLevelType w:val="multilevel"/>
    <w:tmpl w:val="42669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B1150E"/>
    <w:multiLevelType w:val="multilevel"/>
    <w:tmpl w:val="BFBC0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A43F8D"/>
    <w:multiLevelType w:val="multilevel"/>
    <w:tmpl w:val="78302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FF1C32"/>
    <w:multiLevelType w:val="multilevel"/>
    <w:tmpl w:val="DBD03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5E7579"/>
    <w:multiLevelType w:val="multilevel"/>
    <w:tmpl w:val="CA4C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8206845">
    <w:abstractNumId w:val="1"/>
  </w:num>
  <w:num w:numId="2" w16cid:durableId="1827432854">
    <w:abstractNumId w:val="5"/>
  </w:num>
  <w:num w:numId="3" w16cid:durableId="769617781">
    <w:abstractNumId w:val="8"/>
  </w:num>
  <w:num w:numId="4" w16cid:durableId="856231812">
    <w:abstractNumId w:val="6"/>
  </w:num>
  <w:num w:numId="5" w16cid:durableId="1181428448">
    <w:abstractNumId w:val="7"/>
  </w:num>
  <w:num w:numId="6" w16cid:durableId="1235551917">
    <w:abstractNumId w:val="0"/>
  </w:num>
  <w:num w:numId="7" w16cid:durableId="705638984">
    <w:abstractNumId w:val="4"/>
  </w:num>
  <w:num w:numId="8" w16cid:durableId="1589079617">
    <w:abstractNumId w:val="3"/>
  </w:num>
  <w:num w:numId="9" w16cid:durableId="231277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02F"/>
    <w:rsid w:val="00323585"/>
    <w:rsid w:val="00596C83"/>
    <w:rsid w:val="00665E3C"/>
    <w:rsid w:val="00820415"/>
    <w:rsid w:val="00A867EC"/>
    <w:rsid w:val="00B06017"/>
    <w:rsid w:val="00CB0C0B"/>
    <w:rsid w:val="00CD5EDC"/>
    <w:rsid w:val="00D0702F"/>
    <w:rsid w:val="00FE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C2F50"/>
  <w15:chartTrackingRefBased/>
  <w15:docId w15:val="{336CA376-01AC-4F12-9E96-8973CF808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D07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07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D070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07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D070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070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D070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D070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D070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070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070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D070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0702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D0702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D0702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D0702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D0702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D0702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D070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D07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D070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D070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D070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D0702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D0702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D0702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070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0702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D0702F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070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702F"/>
  </w:style>
  <w:style w:type="paragraph" w:styleId="Piedepgina">
    <w:name w:val="footer"/>
    <w:basedOn w:val="Normal"/>
    <w:link w:val="PiedepginaCar"/>
    <w:uiPriority w:val="99"/>
    <w:unhideWhenUsed/>
    <w:rsid w:val="00D070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70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446</Words>
  <Characters>2794</Characters>
  <Application>Microsoft Office Word</Application>
  <DocSecurity>0</DocSecurity>
  <Lines>90</Lines>
  <Paragraphs>67</Paragraphs>
  <ScaleCrop>false</ScaleCrop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Alexandra Becerra Andrade</dc:creator>
  <cp:keywords/>
  <dc:description/>
  <cp:lastModifiedBy>Martha Alexandra Becerra Andrade</cp:lastModifiedBy>
  <cp:revision>3</cp:revision>
  <dcterms:created xsi:type="dcterms:W3CDTF">2026-03-02T11:13:00Z</dcterms:created>
  <dcterms:modified xsi:type="dcterms:W3CDTF">2026-03-17T17:59:00Z</dcterms:modified>
</cp:coreProperties>
</file>